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B" w:rsidRPr="00495860" w:rsidRDefault="00D0791F" w:rsidP="002F5377">
      <w:pPr>
        <w:jc w:val="center"/>
        <w:rPr>
          <w:b/>
          <w:color w:val="000000" w:themeColor="text1"/>
          <w:sz w:val="28"/>
          <w:szCs w:val="28"/>
        </w:rPr>
      </w:pPr>
      <w:r w:rsidRPr="00495860">
        <w:rPr>
          <w:rFonts w:hint="eastAsia"/>
          <w:b/>
          <w:color w:val="000000" w:themeColor="text1"/>
          <w:sz w:val="28"/>
          <w:szCs w:val="28"/>
        </w:rPr>
        <w:t>网络空间安全学院</w:t>
      </w:r>
      <w:r w:rsidR="00D85D4F">
        <w:rPr>
          <w:rFonts w:hint="eastAsia"/>
          <w:b/>
          <w:color w:val="000000" w:themeColor="text1"/>
          <w:sz w:val="28"/>
          <w:szCs w:val="28"/>
        </w:rPr>
        <w:t>针对</w:t>
      </w:r>
      <w:r w:rsidR="00D85D4F">
        <w:rPr>
          <w:rFonts w:hint="eastAsia"/>
          <w:b/>
          <w:color w:val="000000" w:themeColor="text1"/>
          <w:sz w:val="28"/>
          <w:szCs w:val="28"/>
        </w:rPr>
        <w:t>2015</w:t>
      </w:r>
      <w:r w:rsidR="00D85D4F">
        <w:rPr>
          <w:rFonts w:hint="eastAsia"/>
          <w:b/>
          <w:color w:val="000000" w:themeColor="text1"/>
          <w:sz w:val="28"/>
          <w:szCs w:val="28"/>
        </w:rPr>
        <w:t>级</w:t>
      </w:r>
      <w:r w:rsidRPr="00495860">
        <w:rPr>
          <w:rFonts w:hint="eastAsia"/>
          <w:b/>
          <w:color w:val="000000" w:themeColor="text1"/>
          <w:sz w:val="28"/>
          <w:szCs w:val="28"/>
        </w:rPr>
        <w:t>硕士研究生学位论文质量控制的规定</w:t>
      </w:r>
    </w:p>
    <w:p w:rsidR="00D0791F" w:rsidRPr="00495860" w:rsidRDefault="00495860" w:rsidP="0049586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5860">
        <w:rPr>
          <w:rFonts w:hint="eastAsia"/>
          <w:color w:val="000000" w:themeColor="text1"/>
        </w:rPr>
        <w:t xml:space="preserve">    </w:t>
      </w:r>
      <w:r w:rsidR="00D0791F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为了进一步规范我院研究生培养和学位工作，提高硕士生培养质量，学院针对</w:t>
      </w:r>
      <w:r w:rsidR="00D85D4F" w:rsidRPr="00D85D4F">
        <w:rPr>
          <w:rFonts w:asciiTheme="minorEastAsia" w:hAnsiTheme="minorEastAsia" w:hint="eastAsia"/>
          <w:color w:val="000000" w:themeColor="text1"/>
          <w:sz w:val="24"/>
          <w:szCs w:val="24"/>
        </w:rPr>
        <w:t>2015级</w:t>
      </w:r>
      <w:r w:rsidR="00D0791F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硕士研究生学位论文质量控制，制订本规定。</w:t>
      </w:r>
    </w:p>
    <w:p w:rsidR="00E11015" w:rsidRDefault="00495860" w:rsidP="00495860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一、抽查盲审</w:t>
      </w:r>
    </w:p>
    <w:p w:rsidR="00106732" w:rsidRPr="00495860" w:rsidRDefault="00106732" w:rsidP="0049586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抽查时间：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研究生院一般在第19周抽查盲审，学院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在同一周内完成抽查。</w:t>
      </w:r>
    </w:p>
    <w:p w:rsidR="00106732" w:rsidRDefault="00E11015" w:rsidP="00495860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106732">
        <w:rPr>
          <w:rFonts w:asciiTheme="minorEastAsia" w:hAnsiTheme="minorEastAsia" w:hint="eastAsia"/>
          <w:color w:val="000000" w:themeColor="text1"/>
          <w:sz w:val="24"/>
          <w:szCs w:val="24"/>
        </w:rPr>
        <w:t>抽查比例：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按照</w:t>
      </w:r>
      <w:r w:rsidR="00D85D4F">
        <w:rPr>
          <w:rFonts w:asciiTheme="minorEastAsia" w:hAnsiTheme="minorEastAsia" w:hint="eastAsia"/>
          <w:color w:val="000000" w:themeColor="text1"/>
          <w:sz w:val="24"/>
          <w:szCs w:val="24"/>
        </w:rPr>
        <w:t>2015级</w:t>
      </w:r>
      <w:r w:rsidR="00495860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硕士总人数的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10%比例抽查</w:t>
      </w:r>
      <w:r w:rsidR="007525E7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盲审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，名单与研究生院抽查名单不重复。</w:t>
      </w:r>
    </w:p>
    <w:p w:rsidR="00106732" w:rsidRPr="004C602D" w:rsidRDefault="00106732" w:rsidP="00495860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抽查盲</w:t>
      </w:r>
      <w:r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审组织形式：</w:t>
      </w:r>
      <w:r w:rsidR="004C602D">
        <w:rPr>
          <w:rFonts w:asciiTheme="minorEastAsia" w:hAnsiTheme="minorEastAsia" w:hint="eastAsia"/>
          <w:color w:val="000000" w:themeColor="text1"/>
          <w:sz w:val="24"/>
          <w:szCs w:val="24"/>
        </w:rPr>
        <w:t>被抽查参加盲审的学生，需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将按《北京邮电大学关于研究生学位论文格式的统一要求》撰写并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隐去作者及导师姓名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信息、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删除致谢部分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的学位论文制作成</w:t>
      </w:r>
      <w:r w:rsidR="004C602D" w:rsidRPr="004C602D">
        <w:rPr>
          <w:rFonts w:asciiTheme="minorEastAsia" w:hAnsiTheme="minorEastAsia"/>
          <w:bCs/>
          <w:color w:val="000000" w:themeColor="text1"/>
          <w:sz w:val="24"/>
          <w:szCs w:val="24"/>
        </w:rPr>
        <w:t>PDF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格式电子版（电子版无需制作封面，但需制作内封</w:t>
      </w:r>
      <w:r w:rsidR="004C602D" w:rsidRPr="004C602D">
        <w:rPr>
          <w:rFonts w:asciiTheme="minorEastAsia" w:hAnsiTheme="minorEastAsia"/>
          <w:bCs/>
          <w:color w:val="000000" w:themeColor="text1"/>
          <w:sz w:val="24"/>
          <w:szCs w:val="24"/>
        </w:rPr>
        <w:t>(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扉页</w:t>
      </w:r>
      <w:r w:rsidR="004C602D" w:rsidRPr="004C602D">
        <w:rPr>
          <w:rFonts w:asciiTheme="minorEastAsia" w:hAnsiTheme="minorEastAsia"/>
          <w:bCs/>
          <w:color w:val="000000" w:themeColor="text1"/>
          <w:sz w:val="24"/>
          <w:szCs w:val="24"/>
        </w:rPr>
        <w:t>)</w:t>
      </w:r>
      <w:r w:rsidR="004C602D" w:rsidRPr="004C602D">
        <w:rPr>
          <w:rFonts w:asciiTheme="minorEastAsia" w:hAnsiTheme="minorEastAsia"/>
          <w:color w:val="000000" w:themeColor="text1"/>
          <w:sz w:val="24"/>
          <w:szCs w:val="24"/>
        </w:rPr>
        <w:t> 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发送至</w:t>
      </w:r>
      <w:r w:rsid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lichunxue@bupt.edu.cn；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将按《北京邮电大学关于研究生学位论文格式的统一要求》撰写并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隐去作者及导师姓名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信息、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删除致谢部分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4C602D" w:rsidRPr="004C602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纸质学位论文两本，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送交学院教务（教1-208）</w:t>
      </w:r>
      <w:r w:rsidR="004C602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E11015" w:rsidRPr="004C602D" w:rsidRDefault="005B2892" w:rsidP="004C602D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106732">
        <w:rPr>
          <w:rFonts w:asciiTheme="minorEastAsia" w:hAnsiTheme="minorEastAsia" w:hint="eastAsia"/>
          <w:color w:val="000000" w:themeColor="text1"/>
          <w:sz w:val="24"/>
          <w:szCs w:val="24"/>
        </w:rPr>
        <w:t>抽查盲审结果处理：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如返回的评阅意见全部为“同意答辩”，论文作者可进入答辩程序</w:t>
      </w:r>
      <w:r w:rsidR="004C602D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如返回的评阅意见出现“修改后答辩”，论文作者需对专家提出的修改建议逐条进行修改并加以书面说明（如对专家提出的建议持不同意见，也可在说明中申述理由），论文修改说明必须经导师签字认可、提交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审查同意后方可进入答辩程序</w:t>
      </w:r>
      <w:r w:rsidR="004C602D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如返回的评阅意见出现“修改后重新送审”，论文作者需根据专家建议进行认真修改，修改时间（从接收专家意见到提交修改意见时间）不得少于一个月，但不超过一年。修改后的学位论文及有关修改说明须送原评审专家进行复审，经原评审专家同意答辩后方可进入答辩程序</w:t>
      </w:r>
      <w:r w:rsidR="004C602D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4C602D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如返回的评阅意见出现“否”，论文作者须根据专家建议做重大修改，修改时间（从接收专家意见到提交修改意见时间）不得少于三个月。</w:t>
      </w:r>
      <w:r w:rsidR="00E11015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期间，由导师把关学位论文质量，学院不再安排评审等环节。</w:t>
      </w:r>
      <w:r w:rsidR="004C602D">
        <w:rPr>
          <w:rFonts w:asciiTheme="minorEastAsia" w:hAnsiTheme="minorEastAsia" w:hint="eastAsia"/>
          <w:color w:val="000000" w:themeColor="text1"/>
          <w:sz w:val="24"/>
          <w:szCs w:val="24"/>
        </w:rPr>
        <w:t>盲审</w:t>
      </w:r>
      <w:r w:rsidR="00E11015" w:rsidRPr="004C602D">
        <w:rPr>
          <w:rFonts w:asciiTheme="minorEastAsia" w:hAnsiTheme="minorEastAsia" w:hint="eastAsia"/>
          <w:color w:val="000000" w:themeColor="text1"/>
          <w:sz w:val="24"/>
          <w:szCs w:val="24"/>
        </w:rPr>
        <w:t>评阅费由学院支付。</w:t>
      </w:r>
    </w:p>
    <w:p w:rsidR="00E11015" w:rsidRPr="00495860" w:rsidRDefault="00495860" w:rsidP="0049586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二、抽查预答辩</w:t>
      </w:r>
    </w:p>
    <w:p w:rsidR="00495860" w:rsidRPr="00495860" w:rsidRDefault="00E11015" w:rsidP="0049586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495860">
        <w:rPr>
          <w:rFonts w:asciiTheme="minorEastAsia" w:hAnsiTheme="minorEastAsia"/>
          <w:color w:val="000000" w:themeColor="text1"/>
          <w:sz w:val="24"/>
          <w:szCs w:val="24"/>
        </w:rPr>
        <w:t>抽查比例</w:t>
      </w:r>
      <w:r w:rsidR="00495860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D85D4F">
        <w:rPr>
          <w:rFonts w:asciiTheme="minorEastAsia" w:hAnsiTheme="minorEastAsia" w:hint="eastAsia"/>
          <w:color w:val="000000" w:themeColor="text1"/>
          <w:sz w:val="24"/>
          <w:szCs w:val="24"/>
        </w:rPr>
        <w:t>2015</w:t>
      </w:r>
      <w:r w:rsidR="00495860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级硕士总人数的5</w:t>
      </w:r>
      <w:r w:rsidRPr="00495860">
        <w:rPr>
          <w:rFonts w:asciiTheme="minorEastAsia" w:hAnsiTheme="minorEastAsia"/>
          <w:color w:val="000000" w:themeColor="text1"/>
          <w:sz w:val="24"/>
          <w:szCs w:val="24"/>
        </w:rPr>
        <w:t>%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，名单与研究生抽查盲审和学院</w:t>
      </w:r>
      <w:r w:rsidR="00495860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抽查盲审不重复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495860" w:rsidRPr="00495860" w:rsidRDefault="00495860" w:rsidP="0049586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抽查预答辩组织形式：论文查重通过的预答辩学生准备学位论文或论文详细摘要纸质版，一式四份，按时参加预答辩。查重未通过者按学院查重办法处理。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专家组组织预答辩。参加预答辩的学生准备</w:t>
      </w:r>
      <w:r w:rsidR="00E11015" w:rsidRPr="00495860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－</w:t>
      </w:r>
      <w:r w:rsidR="00E11015" w:rsidRPr="00495860">
        <w:rPr>
          <w:rFonts w:asciiTheme="minorEastAsia" w:hAnsiTheme="minorEastAsia"/>
          <w:color w:val="000000" w:themeColor="text1"/>
          <w:sz w:val="24"/>
          <w:szCs w:val="24"/>
        </w:rPr>
        <w:t>15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分钟的幻灯片，集中报告硕士在读期间所做的理论研究和工程研发工作。随后专家组提问，根据学生报告和回答专家组问题情况，专家组为学生评分。评分标准分为“通过”和“不通过”两档。</w:t>
      </w:r>
      <w:r w:rsidR="002F5377">
        <w:rPr>
          <w:rFonts w:asciiTheme="minorEastAsia" w:hAnsiTheme="minorEastAsia" w:hint="eastAsia"/>
          <w:color w:val="000000" w:themeColor="text1"/>
          <w:sz w:val="24"/>
          <w:szCs w:val="24"/>
        </w:rPr>
        <w:t>预答辩费由学院支付。</w:t>
      </w:r>
    </w:p>
    <w:p w:rsidR="00E11015" w:rsidRPr="00495860" w:rsidRDefault="00495860" w:rsidP="0049586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抽查预答辩结果处理：预答辩“通过”的学生可以按期参加学位论文答辩；预答辩“不通过”的学生必须延期答辩（</w:t>
      </w:r>
      <w:r w:rsidR="002F5377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至少延至6月份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），</w:t>
      </w:r>
      <w:r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期间，由导师把关学位论文质量，学院不再安排评审等环节。</w:t>
      </w:r>
      <w:r w:rsidR="00E11015" w:rsidRPr="00495860">
        <w:rPr>
          <w:rFonts w:asciiTheme="minorEastAsia" w:hAnsiTheme="minorEastAsia" w:hint="eastAsia"/>
          <w:color w:val="000000" w:themeColor="text1"/>
          <w:sz w:val="24"/>
          <w:szCs w:val="24"/>
        </w:rPr>
        <w:t>原则上延期产生的额外费用由学生本人自理。</w:t>
      </w:r>
    </w:p>
    <w:p w:rsidR="00495860" w:rsidRDefault="002F5377" w:rsidP="00E11015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 xml:space="preserve">   </w:t>
      </w:r>
      <w:r w:rsidRPr="002F537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</w:p>
    <w:p w:rsidR="002F5377" w:rsidRPr="002F5377" w:rsidRDefault="002F5377" w:rsidP="00E1101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5860" w:rsidRPr="00495860" w:rsidRDefault="00495860" w:rsidP="00E11015">
      <w:pPr>
        <w:rPr>
          <w:color w:val="000000" w:themeColor="text1"/>
        </w:rPr>
      </w:pPr>
    </w:p>
    <w:p w:rsidR="00495860" w:rsidRPr="00495860" w:rsidRDefault="00495860" w:rsidP="00495860">
      <w:pPr>
        <w:jc w:val="right"/>
        <w:rPr>
          <w:color w:val="000000" w:themeColor="text1"/>
          <w:sz w:val="28"/>
          <w:szCs w:val="28"/>
        </w:rPr>
      </w:pPr>
      <w:r w:rsidRPr="00495860">
        <w:rPr>
          <w:rFonts w:hint="eastAsia"/>
          <w:color w:val="000000" w:themeColor="text1"/>
          <w:sz w:val="28"/>
          <w:szCs w:val="28"/>
        </w:rPr>
        <w:t>网络空间安全学院</w:t>
      </w:r>
    </w:p>
    <w:p w:rsidR="00495860" w:rsidRPr="00495860" w:rsidRDefault="00495860" w:rsidP="00495860">
      <w:pPr>
        <w:jc w:val="right"/>
        <w:rPr>
          <w:color w:val="000000" w:themeColor="text1"/>
        </w:rPr>
      </w:pPr>
      <w:r w:rsidRPr="00495860">
        <w:rPr>
          <w:rFonts w:hint="eastAsia"/>
          <w:color w:val="000000" w:themeColor="text1"/>
          <w:sz w:val="28"/>
          <w:szCs w:val="28"/>
        </w:rPr>
        <w:t>2017</w:t>
      </w:r>
      <w:r w:rsidRPr="00495860">
        <w:rPr>
          <w:rFonts w:hint="eastAsia"/>
          <w:color w:val="000000" w:themeColor="text1"/>
          <w:sz w:val="28"/>
          <w:szCs w:val="28"/>
        </w:rPr>
        <w:t>年</w:t>
      </w:r>
      <w:r w:rsidRPr="00495860">
        <w:rPr>
          <w:rFonts w:hint="eastAsia"/>
          <w:color w:val="000000" w:themeColor="text1"/>
          <w:sz w:val="28"/>
          <w:szCs w:val="28"/>
        </w:rPr>
        <w:t>11</w:t>
      </w:r>
      <w:r w:rsidRPr="00495860">
        <w:rPr>
          <w:rFonts w:hint="eastAsia"/>
          <w:color w:val="000000" w:themeColor="text1"/>
          <w:sz w:val="28"/>
          <w:szCs w:val="28"/>
        </w:rPr>
        <w:t>月</w:t>
      </w:r>
      <w:r w:rsidRPr="00495860">
        <w:rPr>
          <w:rFonts w:hint="eastAsia"/>
          <w:color w:val="000000" w:themeColor="text1"/>
          <w:sz w:val="28"/>
          <w:szCs w:val="28"/>
        </w:rPr>
        <w:t>22</w:t>
      </w:r>
      <w:r w:rsidRPr="00495860">
        <w:rPr>
          <w:rFonts w:hint="eastAsia"/>
          <w:color w:val="000000" w:themeColor="text1"/>
          <w:sz w:val="28"/>
          <w:szCs w:val="28"/>
        </w:rPr>
        <w:t>日</w:t>
      </w:r>
    </w:p>
    <w:p w:rsidR="00495860" w:rsidRPr="00495860" w:rsidRDefault="00495860" w:rsidP="00E11015">
      <w:pPr>
        <w:rPr>
          <w:color w:val="000000" w:themeColor="text1"/>
        </w:rPr>
      </w:pPr>
    </w:p>
    <w:sectPr w:rsidR="00495860" w:rsidRPr="00495860" w:rsidSect="0002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0D" w:rsidRDefault="00F26A0D" w:rsidP="00D85D4F">
      <w:r>
        <w:separator/>
      </w:r>
    </w:p>
  </w:endnote>
  <w:endnote w:type="continuationSeparator" w:id="1">
    <w:p w:rsidR="00F26A0D" w:rsidRDefault="00F26A0D" w:rsidP="00D8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0D" w:rsidRDefault="00F26A0D" w:rsidP="00D85D4F">
      <w:r>
        <w:separator/>
      </w:r>
    </w:p>
  </w:footnote>
  <w:footnote w:type="continuationSeparator" w:id="1">
    <w:p w:rsidR="00F26A0D" w:rsidRDefault="00F26A0D" w:rsidP="00D85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CCB"/>
    <w:multiLevelType w:val="hybridMultilevel"/>
    <w:tmpl w:val="86144C02"/>
    <w:lvl w:ilvl="0" w:tplc="A5E016CA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91F"/>
    <w:rsid w:val="00026EDB"/>
    <w:rsid w:val="00106732"/>
    <w:rsid w:val="00156DF4"/>
    <w:rsid w:val="002F5377"/>
    <w:rsid w:val="00495860"/>
    <w:rsid w:val="004C602D"/>
    <w:rsid w:val="005B2892"/>
    <w:rsid w:val="00717ED6"/>
    <w:rsid w:val="007525E7"/>
    <w:rsid w:val="0075455C"/>
    <w:rsid w:val="00903B5A"/>
    <w:rsid w:val="00D0791F"/>
    <w:rsid w:val="00D85D4F"/>
    <w:rsid w:val="00E11015"/>
    <w:rsid w:val="00F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D4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5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85D4F"/>
    <w:rPr>
      <w:b/>
      <w:bCs/>
    </w:rPr>
  </w:style>
  <w:style w:type="character" w:customStyle="1" w:styleId="apple-converted-space">
    <w:name w:val="apple-converted-space"/>
    <w:basedOn w:val="a0"/>
    <w:rsid w:val="00D85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2017-11-27T02:55:00Z</cp:lastPrinted>
  <dcterms:created xsi:type="dcterms:W3CDTF">2017-11-24T02:43:00Z</dcterms:created>
  <dcterms:modified xsi:type="dcterms:W3CDTF">2017-11-27T02:57:00Z</dcterms:modified>
</cp:coreProperties>
</file>